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25" w:rsidRDefault="00080A25" w:rsidP="00080A25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 адресована учащимся  в возрасте от 14 до 17 лет обучения.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программе могут обучаться как  дети, прошедшие пропедевтическую подготовку, так и новички.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 по  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 Ремёсла»  способствует решению проблем интеллектуального, эмоционального, социального развития детей, профориентации и  адаптации в обществе.</w:t>
      </w:r>
    </w:p>
    <w:p w:rsidR="00080A25" w:rsidRDefault="00080A25" w:rsidP="00080A25">
      <w:pPr>
        <w:shd w:val="clear" w:color="auto" w:fill="FFFFFF"/>
        <w:spacing w:after="0" w:line="336" w:lineRule="atLeast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обучения.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обучения состоят в достижении определённого уровня мастерства, достаточного для грамотного использования ценностей материальной культуры, подготовки к самообразованию или другим видам самостоятельной непрофессиональной (любительской) и профессиональной деятельности. </w:t>
      </w:r>
    </w:p>
    <w:p w:rsidR="00080A25" w:rsidRDefault="00080A25" w:rsidP="00080A25">
      <w:pPr>
        <w:shd w:val="clear" w:color="auto" w:fill="FFFFFF"/>
        <w:spacing w:after="0" w:line="336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Образовательные.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народными традициями,  обрядами, промыслами, ремёслами.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технологиям работы с природным материалом, глиной,  бумагой, тканью, нитками.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основ  декоративно-прикладного творчества.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  с материалами, инструментами, приспособлениями.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начальными  профессиональными навыками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Воспитательные.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трудолюбия.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   усидчивости, аккуратности,  волевых качеств личности, уважительного отношения к людям труда.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общей культуры, эстетического вкуса.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-Экономическое воспитание учащихся.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-Профильное самоопределение учащихся.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Развивающие.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мелкой моторики.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  художественных способностей.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творческого воображения, художественного мышления.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памяти, внимания, наблюдательности, восприятия цвета, формы, величины.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устойчивого интереса к  творческой и продуктивной созидательной деятельности.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  познавательной и учебной мотивации.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результате обучения  учащиеся достигают начального и среднего уровня мастерства, самостоятельно изготавливают изделие по  инструкции и образцу, выполняют простые агротехнические работы.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обучения является развитие творческих способностей, овладение определёнными знаниями, формирование практических навыков и умений: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ножницами, иглой,  спицами, крючком, тканью, бумагой,  мехом,  рассадой;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знаниями о календаре природы и занятиях  народов, населяющих край; календаре земледельца, народных праздниках, обрядах и традициях, народном костюме;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инструментах и материалах,  видах волокон и переплетения ткани, видах швов, свойствах тканей и меха, нитей.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по наглядной и словесной инструкции;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готовой выкройки при раскрое;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-работы со справочной литературой и компьютерными программами;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оформления готового изделия;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работы в технологии проектирования;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-презентации готового изделия;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расчётно-вычислительных навыков, экономического анализа.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Занятия по данной Программе способствуют формированию нравственных и волевых качеств личности: трудолюбия, дружелюбия,  навыков коллективной работы, сопереживания, взаимопомощи, эстетического вкуса, основ предпринимательской деятельности.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Вывод о возможности  реализации поставленных целей основан на результатах эксперимента и материалах педагогической практики. Продолжительность обучения – от 2-х до 4-х лет.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after="0" w:line="336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условия реализации программы.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поставленных целей возможна при организации  занятий продолжительностью 40 минут  и периодичностью 1 раза в неделю, в группе продлённого дня, при  групповом  обучении.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  работы: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теоретическое занятие;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практическое занятие;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-подготовка к выставке и её оформление;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изделий декоративно-прикладного творчества;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-конференция, защита проекта;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 Круглый Стол».</w:t>
      </w:r>
    </w:p>
    <w:p w:rsidR="00080A25" w:rsidRDefault="00080A25" w:rsidP="00080A25">
      <w:pPr>
        <w:shd w:val="clear" w:color="auto" w:fill="FFFFFF"/>
        <w:spacing w:after="0" w:line="336" w:lineRule="atLeast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-словесные;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книгой, справочной литературой;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-проектирование.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  <w:proofErr w:type="gramEnd"/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процессе освоения образовательной программы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дети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усваивают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техники безопасности при работе с ножницами, иглой;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организации рабочего места;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материалах и инструментах, необходимых для занятия ручным   трудом и рукоделием;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композиции;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специальную терминологию;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сведения о народных традициях и промыслах;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календарь природы;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 технику  рваной аппликации, папье-маше,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аппликации из бумаги и ткани;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технологию изготовления декоративных цветов из ткани;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технологию  изготовления  фольклорной куклы из ткани;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лоскутную технику;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технологию изготовления простых вязаных изделий;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растениеводства и цветоводства, ландшафтного дизайна.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Приобретают практические навыки: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рабочего места;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работы с природным материалом, глиной, бумагой, тканью, пряжей для   вязания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акрил, шерсть, полушерсть);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с семенами и рассадой; ландшафтного дизайна;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работы по выкройкам, чертежам, заданным схемам.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навыки: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-позитивного общения и создания дружеской обстановки в коллективе;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-творческого взаимодействия и взаимопомощи в процессе работы;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взаимопонимания и уважительного отношения в процессе  общения, обсуждения проектов, изделий, подготовки к массовым мероприятиям.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Развиваются: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пространственные представления;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внимание, мышление, память;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эстетическая культура;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аккуратность, терпение, волевые качества;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профессиональные навыки;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политехнический кругозор;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кругозор.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Формируются: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положительное отношение к труду;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творческой деятельности;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культура личности,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-творческая созидательная атмосфера в коллективе.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Осваивая различные технологии работы по программе « Ремёсла», дети могут выполнять своими руками подарки, поздравительные открытки, сувениры к различным праздникам, как календарным, так и семейным, что способствует воспитанию культуры  межличностных  отношений. Посещение выставок, музеев значительно расширяет кругозор: дети приобретают дополнительные знания по истории культуры и искусства разных народов, что способствует взаимопониманию и уважению, знакомятся с современными тенденциями прикладного искусства.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выполнение определённых задач, педагог может менять темы и разделы Программы. Изменения в образовательной программе могут происходить в зависимости от  контингента детей, уровня их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подготовленности, степени восприятия, условий работы, технических и материальных возможностей, тематики планируемых выставок.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эффективности реализации программы проводится анализ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образовательных результатов по  «Диагностической карте уровня освоения  Программы»: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начало года – исходная диагностика;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-первая половина года – промежуточная диагностика;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-конец года – итоговая диагностика.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Формы проведения диагностики: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-зачётная работа;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-самостоятельная работа;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-защита проекта;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изделия.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</w:p>
    <w:p w:rsidR="00080A25" w:rsidRDefault="00080A25" w:rsidP="00080A25">
      <w:pPr>
        <w:pStyle w:val="a4"/>
        <w:numPr>
          <w:ilvl w:val="0"/>
          <w:numId w:val="1"/>
        </w:numPr>
        <w:shd w:val="clear" w:color="auto" w:fill="FFFFFF"/>
        <w:spacing w:before="75" w:after="75" w:line="336" w:lineRule="atLeast"/>
        <w:rPr>
          <w:rStyle w:val="a5"/>
        </w:rPr>
      </w:pPr>
      <w:r>
        <w:rPr>
          <w:rStyle w:val="a5"/>
          <w:color w:val="000000"/>
          <w:sz w:val="28"/>
          <w:szCs w:val="28"/>
        </w:rPr>
        <w:t>Содержание программы</w:t>
      </w:r>
    </w:p>
    <w:p w:rsidR="00080A25" w:rsidRDefault="00080A25" w:rsidP="00080A25">
      <w:pPr>
        <w:pStyle w:val="a4"/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Style w:val="a5"/>
          <w:color w:val="000000"/>
          <w:sz w:val="28"/>
          <w:szCs w:val="28"/>
        </w:rPr>
        <w:t>  1.Раздел: Введение - 1 час.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Вводное занятие. Знакомство. Сообщение плана и  целей  работы. Инструктаж. </w:t>
      </w:r>
      <w:r>
        <w:rPr>
          <w:rStyle w:val="a6"/>
          <w:b/>
          <w:bCs/>
          <w:color w:val="000000"/>
          <w:sz w:val="28"/>
          <w:szCs w:val="28"/>
        </w:rPr>
        <w:t>Беседа</w:t>
      </w:r>
      <w:r>
        <w:rPr>
          <w:rStyle w:val="a5"/>
          <w:i/>
          <w:iCs/>
          <w:color w:val="000000"/>
          <w:sz w:val="28"/>
          <w:szCs w:val="28"/>
        </w:rPr>
        <w:t>-</w:t>
      </w:r>
      <w:r>
        <w:rPr>
          <w:rStyle w:val="a6"/>
          <w:b/>
          <w:bCs/>
          <w:color w:val="000000"/>
          <w:sz w:val="28"/>
          <w:szCs w:val="28"/>
        </w:rPr>
        <w:t>1ч</w:t>
      </w:r>
      <w:r>
        <w:rPr>
          <w:rStyle w:val="a5"/>
          <w:i/>
          <w:iCs/>
          <w:color w:val="000000"/>
          <w:sz w:val="28"/>
          <w:szCs w:val="28"/>
        </w:rPr>
        <w:t>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ind w:left="1276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 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2.Работа с природным материалом- 4часа.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Содержание темы: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растения леса, поля, луга; части растений;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основные понятия  о цвете, форме, величине;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ориентировка на листе бумаги;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свойства пластилина;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образца;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изготовление картины из природного материала.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Беседа</w:t>
      </w:r>
      <w:r>
        <w:rPr>
          <w:color w:val="000000"/>
          <w:sz w:val="28"/>
          <w:szCs w:val="28"/>
        </w:rPr>
        <w:t>: овощи, фрукты, плоды,  семена. Изменения в природе осенью.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3.Работа с бумагой-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10часов.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Содержание темы: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Свойства бумаги. Виды бумаги:  картон, ватман,  папиросная бумага. Определение плотности и качества бумаги.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Анализ образца.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Работа с трафаретом.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Изготовление открытки в технике рваной аппликации.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Ведение конспекта.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Аппликаци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это один из древнейших декоративно- прикладных способов изображения путём соединения отдельных деталей с фоном. Для деталей аппликации используют  различные плоские и полу объёмные материалы: засушенные листья. Семена растений, солому, бересту, яичную скорлупу, перья, камушки, ракушки, </w:t>
      </w:r>
      <w:proofErr w:type="spellStart"/>
      <w:r>
        <w:rPr>
          <w:color w:val="000000"/>
          <w:sz w:val="28"/>
          <w:szCs w:val="28"/>
        </w:rPr>
        <w:t>мех</w:t>
      </w:r>
      <w:proofErr w:type="gramStart"/>
      <w:r>
        <w:rPr>
          <w:color w:val="000000"/>
          <w:sz w:val="28"/>
          <w:szCs w:val="28"/>
        </w:rPr>
        <w:t>,к</w:t>
      </w:r>
      <w:proofErr w:type="gramEnd"/>
      <w:r>
        <w:rPr>
          <w:color w:val="000000"/>
          <w:sz w:val="28"/>
          <w:szCs w:val="28"/>
        </w:rPr>
        <w:t>ожу</w:t>
      </w:r>
      <w:proofErr w:type="spellEnd"/>
      <w:r>
        <w:rPr>
          <w:color w:val="000000"/>
          <w:sz w:val="28"/>
          <w:szCs w:val="28"/>
        </w:rPr>
        <w:t xml:space="preserve">, бумагу,  пуговицы, нитки, ткань, тесьму, бусины,  шнуры, верёвки и т.д. Для фона выбирают жёсткие или мягкие материалы: бумагу, картон, древесину. Кожу. Кожзаменители, ткани </w:t>
      </w:r>
      <w:r>
        <w:rPr>
          <w:color w:val="000000"/>
          <w:sz w:val="28"/>
          <w:szCs w:val="28"/>
        </w:rPr>
        <w:lastRenderedPageBreak/>
        <w:t>и т.п. при этом фон аппликации необходимо подбирать в красивом цветовом сочетании.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Соединение деталей  с фоном  осуществляют различно в зависимости от особенностей применяемых материалов: приклеиванием или пришиванием.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Аппликации применяют для оформления некоторых учебно-наглядных пособий, поздравительных открыток,  папок, игрушек, предметов быта, одежды, интерьера.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Изготовление изделий в технике папье-маше.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Правила техники безопасности при работе с ножницами.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работа: изготовление снежинок, салфеток, открыток.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4.Фольклорная кукла -20часов.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Содержание темы.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Знакомство с куклами разных регионов России.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Кукла – первая среди игрушек. Она известна с глубокой древности, оставаясь вечно юной. Её история прослеживается со времён строительства египетских пирамид до наших дней. Являясь частью культуры всего человечества, кукла сохраняет в своём образе самобытность и характерные черты создающего её народа.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этом главная ценность традиционной народной куклы.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Из платков или  лоскутов дети  изготавливают куклу Бессонницу, </w:t>
      </w:r>
      <w:proofErr w:type="spellStart"/>
      <w:r>
        <w:rPr>
          <w:color w:val="000000"/>
          <w:sz w:val="28"/>
          <w:szCs w:val="28"/>
        </w:rPr>
        <w:t>Веппскую</w:t>
      </w:r>
      <w:proofErr w:type="spellEnd"/>
      <w:r>
        <w:rPr>
          <w:color w:val="000000"/>
          <w:sz w:val="28"/>
          <w:szCs w:val="28"/>
        </w:rPr>
        <w:t xml:space="preserve"> куклу, </w:t>
      </w:r>
      <w:proofErr w:type="spellStart"/>
      <w:r>
        <w:rPr>
          <w:color w:val="000000"/>
          <w:sz w:val="28"/>
          <w:szCs w:val="28"/>
        </w:rPr>
        <w:t>Кувадки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Пеленашки</w:t>
      </w:r>
      <w:proofErr w:type="spellEnd"/>
      <w:r>
        <w:rPr>
          <w:color w:val="000000"/>
          <w:sz w:val="28"/>
          <w:szCs w:val="28"/>
        </w:rPr>
        <w:t xml:space="preserve">, обрядовую свадебную куклу, </w:t>
      </w:r>
      <w:proofErr w:type="spellStart"/>
      <w:r>
        <w:rPr>
          <w:color w:val="000000"/>
          <w:sz w:val="28"/>
          <w:szCs w:val="28"/>
        </w:rPr>
        <w:t>Мартинички</w:t>
      </w:r>
      <w:proofErr w:type="spellEnd"/>
      <w:r>
        <w:rPr>
          <w:color w:val="000000"/>
          <w:sz w:val="28"/>
          <w:szCs w:val="28"/>
        </w:rPr>
        <w:t xml:space="preserve">, Мировое дерево, Кострому, Крестец, Бабушкину куклу,  </w:t>
      </w:r>
      <w:proofErr w:type="spellStart"/>
      <w:r>
        <w:rPr>
          <w:color w:val="000000"/>
          <w:sz w:val="28"/>
          <w:szCs w:val="28"/>
        </w:rPr>
        <w:t>Крупеничку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Кукушечку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Столбушку</w:t>
      </w:r>
      <w:proofErr w:type="spellEnd"/>
      <w:r>
        <w:rPr>
          <w:color w:val="000000"/>
          <w:sz w:val="28"/>
          <w:szCs w:val="28"/>
        </w:rPr>
        <w:t>, Коляду.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знакомятся с традициями, обрядами, верованиями Древней Руси.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ind w:left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5.Работа с тканью – 2 часа.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Содержание темы.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Текстильные волокна  натуральные  и химические. Натуральные: растительного и животного происхождения. Растительные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хлопковые, лубяные. Животные : шёлковые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шерстяные. Химические: искусственные, синтетические.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Текстильные изделия: ткани, трикотаж; кручёные материалы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нитки, пряжа).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-Производство тканей: прядение, ткачество.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Виды переплетений ткани:  простое (полотняное, саржевое,  сатиновое, атласное),  мелкоузорчатое;  крупноузорчатое; сложное.</w:t>
      </w:r>
      <w:proofErr w:type="gramEnd"/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Образцы тканей. Характеристика. Ведение конспекта. Практическая работа.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Изготовление салфетки. Работа с  линейкой, определение размеров, обработка края изделия бахромой.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6. Вышивка – 10часов.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Содержание темы</w:t>
      </w:r>
      <w:r>
        <w:rPr>
          <w:color w:val="000000"/>
          <w:sz w:val="28"/>
          <w:szCs w:val="28"/>
        </w:rPr>
        <w:t>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rStyle w:val="a6"/>
          <w:b/>
          <w:bCs/>
          <w:color w:val="000000"/>
          <w:sz w:val="28"/>
          <w:szCs w:val="28"/>
        </w:rPr>
        <w:t>Беседа о традициях русской вышивки</w:t>
      </w:r>
      <w:r>
        <w:rPr>
          <w:rStyle w:val="a5"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Анализ образцов. Техника вышивки: русский наборный шов, мережка, гладь, крест.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6"/>
          <w:b/>
          <w:bCs/>
          <w:color w:val="000000"/>
          <w:sz w:val="28"/>
          <w:szCs w:val="28"/>
        </w:rPr>
        <w:t>Приспособления и материалы</w:t>
      </w:r>
      <w:r>
        <w:rPr>
          <w:color w:val="000000"/>
          <w:sz w:val="28"/>
          <w:szCs w:val="28"/>
        </w:rPr>
        <w:t>: иголка, напёрсток, игольница, пяльцы, канва, нитки. Виды ниток: хлопчатобумажные, шерстяные, шёлковые, мулине, ирис.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proofErr w:type="spellStart"/>
      <w:r>
        <w:rPr>
          <w:rStyle w:val="a6"/>
          <w:b/>
          <w:bCs/>
          <w:color w:val="000000"/>
          <w:sz w:val="28"/>
          <w:szCs w:val="28"/>
        </w:rPr>
        <w:t>Цветоведение</w:t>
      </w:r>
      <w:proofErr w:type="spellEnd"/>
      <w:r>
        <w:rPr>
          <w:color w:val="000000"/>
          <w:sz w:val="28"/>
          <w:szCs w:val="28"/>
        </w:rPr>
        <w:t>. Основные и дополнительные цвета. Сочетания цветов. Цветовой круг. Тест.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- Практическая работа. Тема: «Салфетка».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Техника выполнения ручных швов: шов « вперёд  иголку», шов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« вперёд иголку с перевивами»; шов « через край»; шов « назад иголку»;  стебельчатый шов, тамбурный шов, шов</w:t>
      </w:r>
      <w:proofErr w:type="gramEnd"/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ёлочка»,  </w:t>
      </w:r>
      <w:proofErr w:type="spellStart"/>
      <w:r>
        <w:rPr>
          <w:color w:val="000000"/>
          <w:sz w:val="28"/>
          <w:szCs w:val="28"/>
        </w:rPr>
        <w:t>подрубочный</w:t>
      </w:r>
      <w:proofErr w:type="spellEnd"/>
      <w:r>
        <w:rPr>
          <w:color w:val="000000"/>
          <w:sz w:val="28"/>
          <w:szCs w:val="28"/>
        </w:rPr>
        <w:t xml:space="preserve"> шов; петельный шов, бархатный шов;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-отмеривание ниток;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-завязывание узелка.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ind w:left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7.Изготовление декоративных цветов из ткани – 20 часов.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Содержание  темы.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-Беседа « Значение декоративного элемента в одежде и интерьере».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-Анализ образцов. Работа с журналами.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-Технология изготовления декоративных цветов из ткани. </w:t>
      </w:r>
      <w:proofErr w:type="gramStart"/>
      <w:r>
        <w:rPr>
          <w:color w:val="000000"/>
          <w:sz w:val="28"/>
          <w:szCs w:val="28"/>
        </w:rPr>
        <w:t>Материалы и приспособления:   ткань, обработанная желатином;  паяльник,  насадки, проволока, папиросная бумага, краски, нитки, вата, клей.</w:t>
      </w:r>
      <w:proofErr w:type="gramEnd"/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Работа с выкройками цветов. Раскрой. Изготовление. Оформление готовых изделий по темам: « Мак», « Ирис», «Ромашка». «Колокольчик», « Василёк», « </w:t>
      </w:r>
      <w:proofErr w:type="spellStart"/>
      <w:r>
        <w:rPr>
          <w:color w:val="000000"/>
          <w:sz w:val="28"/>
          <w:szCs w:val="28"/>
        </w:rPr>
        <w:t>Гвоздичка</w:t>
      </w:r>
      <w:proofErr w:type="spellEnd"/>
      <w:r>
        <w:rPr>
          <w:color w:val="000000"/>
          <w:sz w:val="28"/>
          <w:szCs w:val="28"/>
        </w:rPr>
        <w:t xml:space="preserve"> полевая», « Георгин»,               « Хризантема».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-Оформление композиции из декоративных цветов.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-Изготовление венка из полевых цветов.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-Выставка.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презентации.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11.Лоскутная техника- 5часов.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Содержание темы.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Лоскутная техника в интерьере.  Изучение специальной литературы. Образцы изделий.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-Орнаменты. Цветовая гамма.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Подготовка ткани и раскрой.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-Изготовление  прихватки, лоскутного одеяла для дидактической куклы, коврика для детской комнаты.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ind w:left="540"/>
        <w:rPr>
          <w:rStyle w:val="a5"/>
        </w:rPr>
      </w:pP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ind w:left="710"/>
        <w:jc w:val="center"/>
        <w:rPr>
          <w:rStyle w:val="a5"/>
          <w:color w:val="000000"/>
          <w:sz w:val="28"/>
          <w:szCs w:val="28"/>
        </w:rPr>
      </w:pP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ind w:left="710"/>
        <w:jc w:val="center"/>
        <w:rPr>
          <w:rStyle w:val="a5"/>
          <w:color w:val="000000"/>
          <w:sz w:val="28"/>
          <w:szCs w:val="28"/>
        </w:rPr>
      </w:pP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ind w:left="710"/>
        <w:jc w:val="center"/>
      </w:pPr>
      <w:r>
        <w:rPr>
          <w:rStyle w:val="a5"/>
          <w:color w:val="000000"/>
          <w:sz w:val="28"/>
          <w:szCs w:val="28"/>
        </w:rPr>
        <w:t>Методические рекомендации к программе</w:t>
      </w:r>
      <w:r>
        <w:rPr>
          <w:color w:val="000000"/>
          <w:sz w:val="28"/>
          <w:szCs w:val="28"/>
        </w:rPr>
        <w:t>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Программа предоставляет широкие возможности методистам, педагогам дополнительного образования, воспитателям ГПД,  педагогам-организаторам   детских, подростковых и молодёжных досуговых  и социальных центров,  преподавателям Воскресных школ организовать работу с учащимися по овладению навыками  ремёсел, рукоделия и декоративно-прикладного творчества. Оригинальность Программы в использовании  разнообразных технологий и видов работ, моделировании ситуации успеха для учащихся различного уровня образования. Достоинства Программы  состоят в  экономичности осуществления, простоте  организации и реализации педагогических задач, в применении классических принципов  отечественной педагогики: доступности, наглядности, практической направленности обучения, учёта интересов учащихся и их возрастных особенностей, во взаимодействии   с семьёй.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ind w:left="1276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    Принцип построения программы - концентрический.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ind w:left="3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ind w:left="126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Введение.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построена так, чтобы учащиеся осознали общечеловеческие ценности и самобытность родной культуры на основе народного календаря. Приобщение к исторической памяти имеет целью обеспечение жизнеспособности человека на современном историческом этапе развития общества.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обучения перед детьми раскрывается система миропонимания, выработанная нашими предками  по следующим направлениям: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ind w:left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Человек и его взаимоотношения с природой;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ind w:left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Человек и его семья;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ind w:left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Человек и общество.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процессе обучения происходит осмысление явлений народной культуры с точки зрения  значимости для детей нравственных и эстетических ценностей, формирование идеала, личного отношения к семье, миру, народу, родной земле, преемственности опыта поколений.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Темы Программы тесно связаны с народной обрядностью. Учащиеся постепенно узнают  о быте, обрядах, традиционных праздниках восточных </w:t>
      </w:r>
      <w:r>
        <w:rPr>
          <w:color w:val="000000"/>
          <w:sz w:val="28"/>
          <w:szCs w:val="28"/>
        </w:rPr>
        <w:lastRenderedPageBreak/>
        <w:t>славян и народов, проживающих  в пограничных с ними областях; учатся понимать своеобразие и видеть общее культурных и жизненных ценностей.</w:t>
      </w:r>
    </w:p>
    <w:p w:rsidR="00080A25" w:rsidRDefault="00080A25" w:rsidP="00080A2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осознают роль кукол, </w:t>
      </w:r>
      <w:proofErr w:type="gramStart"/>
      <w:r>
        <w:rPr>
          <w:color w:val="000000"/>
          <w:sz w:val="28"/>
          <w:szCs w:val="28"/>
        </w:rPr>
        <w:t>тканых</w:t>
      </w:r>
      <w:proofErr w:type="gramEnd"/>
      <w:r>
        <w:rPr>
          <w:color w:val="000000"/>
          <w:sz w:val="28"/>
          <w:szCs w:val="28"/>
        </w:rPr>
        <w:t xml:space="preserve"> и  лоскутных изделий в обрядах и повседневной жизни, проникают в историю и смысл костюма. По костюму, в состав которого входили одежда, обувь, украшения, головной убор и дополнительные элементы, связанные с положением владельца в обществе, можно многое было узнать о человеке: возраст, пол, семейное и социальное положение.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вышивания нарядных платьев и сценических костюмов, изготовления всевозможных украшений необходимы бисер, стеклярус и блёстки.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Бисер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елкие круглые и многогранные , слегка сплюснутые бусинки из стекла, металла, пластмассы с отверстиями для продевания нитки. В рукоделии наиболее часто применяют бисер из глухого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непрозрачного)  и прозрачного  стекла разных цветов.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Стеклярус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отрезки тонкой стеклянной трубки длиной 3-10 мм.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Блёстки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тонкие, круглые и фигурные пластинки из металла, цветного и зеркального  стекла, пластических масс диаметром от 2 до 20 мм.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 бисер и стеклярус по цвету и размеру  в отдельных бутылочках, маленьких баночках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пузырьках и пробирках с крышками и пробками.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Иголки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бывают разной длины и толщины, от №1 до №12. Для швейных и вышивальных работ нужно иметь набор швейных и  штопальных иголок: очень тонкие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0-1) –для вышивания бисером и стеклярусом; тонкие ( №2-3) –для вышивания на тонких тканях; средние ( №3-5) –для вышивания на льняных тканях; толстые  с  большим овальным ушком ( №6-12) – для работы на плотных тканях, а также для вышивания ирисом, тесьмой, синтетическими нитками. Толстую ткань легче будет шить, если смазать иглу мылом. Сохранять  иголку желательно вместе  с ниткой, завязанной узелком.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Нитковдеватель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приспособление, облегчающее вдевание  нитки в иголку.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Булавки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еобходимы при подготовительных и вспомогательных работах. Хранят их в коробочке  с плотно закрывающейся крышкой.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осторожность и пересчитывать находящиеся в работе иголки и булавки до начала работы и после её окончания.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Сломанные иголки и булавки, обрезки ниток, непригодный бисер, лоскутки и прочие отходы лучше складывать в специальную коробочку, а после работы выбрасывать.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Заржавленные иголки можно зачистить, вкалывая их несколько раз в мешочек, туго набитый  сухими опилками.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Напёрсток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предохраняет  средний палец правой руки от  проколов иглой, помогает делать чёткие проколы  плотной ткани. Он может быть металлическим или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подобран по размеру пальца.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Ножницы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должны быть нескольких размеров  с острыми лезвиями  и плотно сомкнутыми концами. Необходимы  большие ножницы для раскроя ткани, средних размеров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обработки краёв изделия и разрезания мотков ниток, маленькие с загнутыми концами –для обрезывания рабочих ниток,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надрезывания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нитей ткани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работах и прорезных вышивках, ножницы «зигзаг» -для оформления краёв ткани при раскрое.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во время работы нужно класть со стороны рабочей руки, кольцами к себе. Передавать ножницы необходимо кольцами вперёд и с сомкнутыми лезвиями.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наточить ножницы, достаточно несколько раз постричь ими наждачную бумагу или « порезать» 15-20 раз иголку.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Колышек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линная деревянная, металлическая или пластмассовая палочка с острым концом, при помощи которого  удаляют намётку и силки, выправляют углы, выравнивают петли и раздвигают нити ткани для получения отверстия в отдельных швах.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Шило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в работе с плотными и толстыми материалами: сукном, войлоком, кожей и др.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Пяльцы-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приспособление для натягивания ткани при вышивании. Они бывают деревянные, пластмассовые, металлические круглой, овальной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квадратной и прямоугольной формы. для небольших изделий  удобны круглые пяльцы, которые представляют собой два деревянных обруча  различного диаметра.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рукоделия необходимы также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сантиметровая лента,  длинная и короткая линейки, угольник, плотная бумага и картон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узоров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алька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миллиметровка, копировальная бумага, альбомы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карандаши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твёрдо-мягкие и цветные,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фломастеры, тушь.</w:t>
      </w:r>
    </w:p>
    <w:p w:rsidR="00080A25" w:rsidRDefault="00080A25" w:rsidP="00080A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УГОЛОК РУКОДЕЛИЯ.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пословица  гласит: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в порядке  лежит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 в руки бежит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относится и к рукоделию.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хранения необходимых  материалов, инструментов и приспособлений нужно иметь специальную коробку или шкатулку, корзинку или сделать навесной 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Уголок рукоделия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Изготовить его можно из холста или другой ткани любой ширины и длины. На основную ткань сверху нашивается несколько карманов разных  размеров, расцветок и форм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петли для навешивания; но лучше закрепить 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Уголок  рукоделия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деревянной или пластмассовой планке , чтобы не морщилась и не провисала ткань. Внизу можно пришить бахрому или украсить конец полотнищ  разноцветными петлями из ниток, по бокам пришить  тесьму, шнур или цветной кант.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 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Уголок  рукоделия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можно повесить на  стену или на дверь.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Зарисовка узоров.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традициях, созданных многими поколениями народных мастеров, вырабатывались и способы перенесения узоров на ткань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старину копировали узоры свободных вышивок прямо с вышитых изделий, прикладывая их к оконному стеклу и обводя на полотне для вышивания контуры углём. Переносили их также с помощью свинца, алюминия, мыла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 и намачивания.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Счётные 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вышивки выполнялись на глаз, без предварительного рисунка. Копия с оригинала полностью повторялась вышивальщицей или же вносились изменения и дополнения в процессе работы.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существует несколько способов перевода рисунка на бумагу: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помощью стекла и кальки;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помощью копировальной  бумаги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цветной);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клетчатой бумаги.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Увеличение и уменьшение рисунка.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Готовый рисунок  нужно разделить на одинаковые квадраты произвольной величины. Затем нанести на бумагу, приготовленную для увеличения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уменьшения), сетку из квадратов большего или меньшего размера. Стороны можно  пронумеровать по горизонтали и вертикали, затем последовательно, из квадрата в квадрат, аккуратно перенести рисунок на бумагу. Чем  мельче сетка, тем  точнее воспроизводится рисунок.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выкроек, трафаретов и лекал.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рукоделии часто пользуются выкройками. Это отдельные детали будущего изделия, выкройки многоразового пользования называются  лекалами. Их изготовляют по рисункам и чертежам с помощью линейки, треугольника, циркуля из плотной бумаги и тонкого картона. Для трафаретов лучше использовать картон. Места середины изделия обозначают  маленькими надрезами-марочками, глубина которых не должна превышать 0,5 см.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лекал и трафаретов  оформляются края изделия  фигурными фестонами.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узоров.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вышивания используют готовые узоры из альбомов или переснятые  с вышитых изделий. Но народная вышивка,  доставшаяся нам в наследие, не является эталоном для  слепого копирования. Она – источник вдохновения и художественного мышления, способ постижения законов  пропорции и цветовой гармонии, сочетания различных техник и композиционных решений.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Познакомившись с коллекциями старинных вышивок, можно перейти к самостоятельному созданию новых мотивов и орнаментов. Сначала необходимо произвести разбор узора – узнать, из каких элементов он состоит и как  они  сочетаются между собой, как его можно изменить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упростить или усложнить.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работы используют формы  узорного мотива разных размеров, вырезанные из бумаги в нескольких экземплярах. На полосе бумаги нужной ширины  откладывают длину фигуры, сгибают бумагу гармошкой и вырезают необходимый мотив. Затем готовые  формы  укладывают на столе  или листе бумаги  в том или ином порядке, раздвигая, сближая, перемещая их для создания раппортов новых узоров.</w:t>
      </w:r>
    </w:p>
    <w:p w:rsidR="00080A25" w:rsidRDefault="00080A25" w:rsidP="00080A25">
      <w:pPr>
        <w:pStyle w:val="a3"/>
        <w:shd w:val="clear" w:color="auto" w:fill="FFFFFF"/>
        <w:spacing w:before="75" w:beforeAutospacing="0" w:after="75" w:afterAutospacing="0" w:line="336" w:lineRule="atLeast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A25" w:rsidRDefault="00080A25" w:rsidP="00080A25">
      <w:pPr>
        <w:shd w:val="clear" w:color="auto" w:fill="FFFFFF"/>
        <w:spacing w:after="0" w:line="336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10.Вязание.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Ручное вязание - один из древнейших и наиболее распространённых видов прикладного искусства.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  его обусловлена простотой  техники выполнения, которая доступна каждому желающему овладеть ею, примитивностью инструмента, который при необходимости легко  изготовить  в домашних условиях, удобством вязаных изделий, которые  благодаря эластичности, податливости вязаного полотна не стесняют движений.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притягательное в вязании – неограниченные возможности для создания узоров  от гладкого, ровного полотна до строгих геометрических фигур и ажурных переплетений.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Вязание предоставляет широкие возможности для творчества, позволяет создавать  неповторимые изделия, удовлетворяющие требованиям моды и индивидуальному вкусу. Одна из причин популярности вязания кроется именно в возможности создавать авторские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нестандартные изделия.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вязания – это своего рода отдых. Ритмичность движений успокаивает нервную систему, а процесс формирования в результате этих движений красивого рисунка приносит огромное  наслаждение и удовлетворяет присущую каждому человеку потребность  в творчестве.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инструменты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Крючки деревянные, пластмассовые, металлические разных размеров.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Спицы деревянные, пластмассовые, металлические, круговые разных размеров.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Сутаж,  тонкий шнур, пряжа синтетическая,   хлопчатобумажная, шерстяная разной толщины нитей и  различного цвета.</w:t>
      </w:r>
    </w:p>
    <w:p w:rsidR="00080A25" w:rsidRDefault="00080A25" w:rsidP="00080A25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Вязание крючком.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Вязание крючком  является одним из видов рукоделия. Достаточно усвоить один вид вязания - воздушные петли – и можно уже выполнить некоторые изделия только из цепочки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сочетание  одного- трёх видов вязания позволит изготовить небольшие круглые или прямоугольные изделия ( прихватки для горячей посуды, шарфики, простейшие головные уборы и др.)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Вязание крючком развивает мелкую моторику, делает более динамичными кисти рук и пальцы. Дети учатся  правильно выполнять  начальную петлю, держать в руках крючок, делать круговые движения кистями. Далее  они осваивают вязание воздушной цепочки, столбиков 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столбиков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основные виды вязания позволяют вязать простые и сложные узоры, состоящие из определённого количества петель цепочки, простых столбиков, столбиков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Вязать можно по образцу или графической схеме, где каждому  приёму вязания соответствуют условные обозначения.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    Для оценки индивидуальных результатов 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эффективности реализации программы проводится анализ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образовательных результатов, что находит своё отражение в «Диагностической карте уровня освоения  Программы»: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начало года – исходная диагностика;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-первая половина года – промежуточная диагностика;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-конец года – итоговая диагностика.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диагностики: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-зачётная работа;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-самостоятельная работа;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-защита проекта;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изделия;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-творческие отчёты;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-конкурсы.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Учебно-материальная база.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Инструменты и приспособления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-Ножницы.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-Швейные ручные иглы от № 1 до № 12 для шитья и вышивания.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-Напёрсток.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-Сантиметровая лента.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-Пяльцы.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-Портновские булавки.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-Швейный мел.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-Рабочая коробка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шкатулка).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-Линейка.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-Набор простых и цветных карандашей.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Клей ПВА.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-Краски акварельные.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-Материалы: картон, цветная бумага, папиросная бумага; ткань, лоскут,               проволока.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-Крючок для вязания.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-Спицы для вязания.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-Нитки хлопчатобумажные, ирис, мулине.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-Пряжа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шерсть, акрил).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Папка.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-Тетрадь для конспектов, карандаш, ручка, линейка.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-Альбом.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A25" w:rsidRDefault="00080A25" w:rsidP="00080A25">
      <w:pPr>
        <w:shd w:val="clear" w:color="auto" w:fill="FFFFFF"/>
        <w:spacing w:after="0" w:line="336" w:lineRule="atLeast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A25" w:rsidRDefault="00080A25" w:rsidP="00080A25">
      <w:pPr>
        <w:shd w:val="clear" w:color="auto" w:fill="FFFFFF"/>
        <w:spacing w:after="0" w:line="336" w:lineRule="atLeast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9EB" w:rsidRDefault="001549EB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 для педагогов</w:t>
      </w:r>
    </w:p>
    <w:p w:rsidR="00080A25" w:rsidRDefault="00080A25" w:rsidP="00080A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«Рукоделие в начальных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Просвещение, 1984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2.Т.В. Голованова. « Фольклорная кукла и ручное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Олимп» Выборгского района Санкт-Петербурга, 2008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3.И.Н. Котова, А.С. Котова  « Русские обряды и традиции. Народная           кукла». СПб, «Паритет», 2006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4.Методическое пособие « Воспитание учащихся на основах традиционной культуры»  Псков, УПМ, 1998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5.Л.В. Осипова. Практикум по обработке тканей. Москва, Просвещение, 1979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6.Г.И. Егорова, Л.В. Осипова, С.К.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Методика практикума по обработке тканей»  Москва, Просвещение, 1975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7.С. Павлова. « Учимся кроить и шить». София.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Държавно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Техника» 1982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8.М.Я. Балашова,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Глекель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Ручное вязание». Минск, « Полымя», Изд.»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Вышейшая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 1977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А.А. Власова. « Вязание. От умения к мастерству».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10.Кит Никол « Искусство вышивки. Секреты мастерства». Изд.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Контэнт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-группа. Словаки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Москва, 2004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11.Л.Ю. Киреева «Для тех, кто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 Человек», 1992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12.Журнал « Спицы. Вяжем для детей».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-Пресс»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Россия-Аргентина, Москва,2009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А.Т. Труханова « Технология женской лёгкой одежды». Учебник. Москва. « Лёгкая индустрия», 1975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14.И.Г. Майорова. « Уроки трудового обучения в 1 классе» Изд. «Просвещение», 1979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15.Л.В. Мельникова, М.Е. Короткова, Н.П.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Земганно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Обработка тканей»</w:t>
      </w:r>
    </w:p>
    <w:p w:rsidR="00080A25" w:rsidRDefault="00080A25" w:rsidP="00080A25">
      <w:pPr>
        <w:shd w:val="clear" w:color="auto" w:fill="FFFFFF"/>
        <w:spacing w:before="75" w:after="75" w:line="336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пособие. Москва. « Просвещение», 1986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16.А.Л.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Е.В. Васильченко « Занятия по трудовому обучению» Книга для учителя. Москва. « Просвещение», 1990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17.И.Н. Котова, А.С. Котова « Русские обряды и традиции. Народная кукла». СПб, « Паритет», 2006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Е.С. Лученкова « Как сделать нужные и полезные вещи»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ООО « Издательство АСТ», Минск,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 2002 г.</w:t>
      </w:r>
    </w:p>
    <w:p w:rsidR="00080A25" w:rsidRDefault="00080A25" w:rsidP="00080A25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C5E" w:rsidRDefault="00CA2C5E"/>
    <w:sectPr w:rsidR="00CA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807"/>
    <w:multiLevelType w:val="multilevel"/>
    <w:tmpl w:val="919C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64401"/>
    <w:multiLevelType w:val="multilevel"/>
    <w:tmpl w:val="19F8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B7"/>
    <w:rsid w:val="00080A25"/>
    <w:rsid w:val="001549EB"/>
    <w:rsid w:val="00B251B7"/>
    <w:rsid w:val="00C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A25"/>
    <w:pPr>
      <w:ind w:left="720"/>
      <w:contextualSpacing/>
    </w:pPr>
  </w:style>
  <w:style w:type="character" w:customStyle="1" w:styleId="apple-converted-space">
    <w:name w:val="apple-converted-space"/>
    <w:basedOn w:val="a0"/>
    <w:rsid w:val="00080A25"/>
  </w:style>
  <w:style w:type="character" w:styleId="a5">
    <w:name w:val="Strong"/>
    <w:basedOn w:val="a0"/>
    <w:uiPriority w:val="22"/>
    <w:qFormat/>
    <w:rsid w:val="00080A25"/>
    <w:rPr>
      <w:b/>
      <w:bCs/>
    </w:rPr>
  </w:style>
  <w:style w:type="character" w:styleId="a6">
    <w:name w:val="Emphasis"/>
    <w:basedOn w:val="a0"/>
    <w:uiPriority w:val="20"/>
    <w:qFormat/>
    <w:rsid w:val="00080A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A25"/>
    <w:pPr>
      <w:ind w:left="720"/>
      <w:contextualSpacing/>
    </w:pPr>
  </w:style>
  <w:style w:type="character" w:customStyle="1" w:styleId="apple-converted-space">
    <w:name w:val="apple-converted-space"/>
    <w:basedOn w:val="a0"/>
    <w:rsid w:val="00080A25"/>
  </w:style>
  <w:style w:type="character" w:styleId="a5">
    <w:name w:val="Strong"/>
    <w:basedOn w:val="a0"/>
    <w:uiPriority w:val="22"/>
    <w:qFormat/>
    <w:rsid w:val="00080A25"/>
    <w:rPr>
      <w:b/>
      <w:bCs/>
    </w:rPr>
  </w:style>
  <w:style w:type="character" w:styleId="a6">
    <w:name w:val="Emphasis"/>
    <w:basedOn w:val="a0"/>
    <w:uiPriority w:val="20"/>
    <w:qFormat/>
    <w:rsid w:val="00080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3936</Words>
  <Characters>22440</Characters>
  <Application>Microsoft Office Word</Application>
  <DocSecurity>0</DocSecurity>
  <Lines>187</Lines>
  <Paragraphs>52</Paragraphs>
  <ScaleCrop>false</ScaleCrop>
  <Company>Windows 7</Company>
  <LinksUpToDate>false</LinksUpToDate>
  <CharactersWithSpaces>26324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</dc:creator>
  <cp:keywords/>
  <dc:description/>
  <cp:lastModifiedBy>раис</cp:lastModifiedBy>
  <cp:revision>4</cp:revision>
  <dcterms:created xsi:type="dcterms:W3CDTF">2013-09-19T17:32:00Z</dcterms:created>
  <dcterms:modified xsi:type="dcterms:W3CDTF">2015-01-25T17:24:00Z</dcterms:modified>
</cp:coreProperties>
</file>