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11" w:rsidRPr="00C05013" w:rsidRDefault="00546511" w:rsidP="00546511">
      <w:pPr>
        <w:jc w:val="center"/>
        <w:rPr>
          <w:rFonts w:ascii="Georgia" w:hAnsi="Georgia"/>
          <w:b/>
          <w:color w:val="FF0000"/>
          <w:sz w:val="32"/>
          <w:szCs w:val="32"/>
        </w:rPr>
      </w:pPr>
      <w:r w:rsidRPr="00C05013">
        <w:rPr>
          <w:rFonts w:ascii="Georgia" w:hAnsi="Georgia"/>
          <w:b/>
          <w:color w:val="FF0000"/>
          <w:sz w:val="32"/>
          <w:szCs w:val="32"/>
        </w:rPr>
        <w:t>РЕКОМЕНДАЦИИ РОДИТЕЛЯМ УЧАЩИХСЯ</w:t>
      </w:r>
    </w:p>
    <w:p w:rsidR="00546511" w:rsidRPr="00C05013" w:rsidRDefault="00546511" w:rsidP="00546511">
      <w:pPr>
        <w:jc w:val="center"/>
        <w:rPr>
          <w:rFonts w:ascii="Georgia" w:hAnsi="Georgia"/>
          <w:b/>
          <w:color w:val="FF0000"/>
          <w:sz w:val="32"/>
          <w:szCs w:val="32"/>
        </w:rPr>
      </w:pPr>
      <w:r w:rsidRPr="00C05013">
        <w:rPr>
          <w:rFonts w:ascii="Georgia" w:hAnsi="Georgia"/>
          <w:b/>
          <w:color w:val="FF0000"/>
          <w:sz w:val="32"/>
          <w:szCs w:val="32"/>
        </w:rPr>
        <w:t>ПО РАЗВИТИЮ ПОЗНАВАТЕЛЬНОГО ИНТЕРЕСА</w:t>
      </w:r>
    </w:p>
    <w:p w:rsidR="00546511" w:rsidRPr="00C05013" w:rsidRDefault="00546511" w:rsidP="00546511">
      <w:pPr>
        <w:jc w:val="center"/>
        <w:rPr>
          <w:rFonts w:ascii="Georgia" w:hAnsi="Georgia"/>
          <w:b/>
          <w:color w:val="FF0000"/>
          <w:sz w:val="32"/>
          <w:szCs w:val="32"/>
        </w:rPr>
      </w:pPr>
      <w:r w:rsidRPr="00C05013">
        <w:rPr>
          <w:rFonts w:ascii="Georgia" w:hAnsi="Georgia"/>
          <w:b/>
          <w:color w:val="FF0000"/>
          <w:sz w:val="32"/>
          <w:szCs w:val="32"/>
        </w:rPr>
        <w:t>У МЛАДШИХ ПОДРОСТКОВ</w:t>
      </w:r>
    </w:p>
    <w:p w:rsidR="00546511" w:rsidRPr="00C05013" w:rsidRDefault="00546511" w:rsidP="00546511">
      <w:pPr>
        <w:jc w:val="center"/>
        <w:rPr>
          <w:rFonts w:ascii="Georgia" w:hAnsi="Georgia"/>
          <w:b/>
          <w:color w:val="FF0000"/>
          <w:sz w:val="32"/>
          <w:szCs w:val="32"/>
        </w:rPr>
      </w:pPr>
      <w:r w:rsidRPr="00C05013">
        <w:rPr>
          <w:rFonts w:ascii="Georgia" w:hAnsi="Georgia"/>
          <w:b/>
          <w:color w:val="FF0000"/>
          <w:sz w:val="32"/>
          <w:szCs w:val="32"/>
        </w:rPr>
        <w:t>В ПЕРИОД КРИЗИСА</w:t>
      </w:r>
      <w:r>
        <w:rPr>
          <w:rFonts w:ascii="Georgia" w:hAnsi="Georgia"/>
          <w:b/>
          <w:color w:val="FF0000"/>
          <w:sz w:val="32"/>
          <w:szCs w:val="32"/>
        </w:rPr>
        <w:t xml:space="preserve"> </w:t>
      </w:r>
      <w:r w:rsidRPr="00C05013">
        <w:rPr>
          <w:rFonts w:ascii="Georgia" w:hAnsi="Georgia"/>
          <w:b/>
          <w:color w:val="FF0000"/>
          <w:sz w:val="32"/>
          <w:szCs w:val="32"/>
        </w:rPr>
        <w:t>10-11 лет</w:t>
      </w:r>
    </w:p>
    <w:p w:rsidR="00546511" w:rsidRPr="00C05013" w:rsidRDefault="00546511" w:rsidP="00546511">
      <w:pPr>
        <w:pStyle w:val="a3"/>
        <w:numPr>
          <w:ilvl w:val="0"/>
          <w:numId w:val="1"/>
        </w:numPr>
        <w:rPr>
          <w:rFonts w:ascii="Georgia" w:hAnsi="Georgia"/>
          <w:i/>
          <w:color w:val="0070C0"/>
          <w:sz w:val="28"/>
          <w:szCs w:val="28"/>
        </w:rPr>
      </w:pPr>
      <w:r w:rsidRPr="00C05013">
        <w:rPr>
          <w:rFonts w:ascii="Georgia" w:hAnsi="Georgia"/>
          <w:i/>
          <w:color w:val="0070C0"/>
          <w:sz w:val="28"/>
          <w:szCs w:val="28"/>
        </w:rPr>
        <w:t>установите с ребёнком доверительные отношения</w:t>
      </w:r>
    </w:p>
    <w:p w:rsidR="00546511" w:rsidRPr="00C05013" w:rsidRDefault="00546511" w:rsidP="00546511">
      <w:pPr>
        <w:pStyle w:val="a3"/>
        <w:numPr>
          <w:ilvl w:val="0"/>
          <w:numId w:val="1"/>
        </w:numPr>
        <w:rPr>
          <w:rFonts w:ascii="Georgia" w:hAnsi="Georgia"/>
          <w:i/>
          <w:color w:val="0070C0"/>
          <w:sz w:val="28"/>
          <w:szCs w:val="28"/>
        </w:rPr>
      </w:pPr>
      <w:r w:rsidRPr="00C05013">
        <w:rPr>
          <w:rFonts w:ascii="Georgia" w:hAnsi="Georgia"/>
          <w:i/>
          <w:color w:val="0070C0"/>
          <w:sz w:val="28"/>
          <w:szCs w:val="28"/>
        </w:rPr>
        <w:t>помогайте ребёнку в процессе работы над домашними заданиями</w:t>
      </w:r>
    </w:p>
    <w:p w:rsidR="00546511" w:rsidRPr="00C05013" w:rsidRDefault="00546511" w:rsidP="00546511">
      <w:pPr>
        <w:pStyle w:val="a3"/>
        <w:numPr>
          <w:ilvl w:val="0"/>
          <w:numId w:val="1"/>
        </w:numPr>
        <w:rPr>
          <w:rFonts w:ascii="Georgia" w:hAnsi="Georgia"/>
          <w:i/>
          <w:color w:val="0070C0"/>
          <w:sz w:val="28"/>
          <w:szCs w:val="28"/>
        </w:rPr>
      </w:pPr>
      <w:r w:rsidRPr="00C05013">
        <w:rPr>
          <w:rFonts w:ascii="Georgia" w:hAnsi="Georgia"/>
          <w:i/>
          <w:color w:val="0070C0"/>
          <w:sz w:val="28"/>
          <w:szCs w:val="28"/>
        </w:rPr>
        <w:t>поощряйте интерес ребёнка к энциклопедическим знаниям</w:t>
      </w:r>
    </w:p>
    <w:p w:rsidR="00546511" w:rsidRPr="00C05013" w:rsidRDefault="00546511" w:rsidP="00546511">
      <w:pPr>
        <w:pStyle w:val="a3"/>
        <w:numPr>
          <w:ilvl w:val="0"/>
          <w:numId w:val="1"/>
        </w:numPr>
        <w:rPr>
          <w:rFonts w:ascii="Georgia" w:hAnsi="Georgia"/>
          <w:i/>
          <w:color w:val="0070C0"/>
          <w:sz w:val="28"/>
          <w:szCs w:val="28"/>
        </w:rPr>
      </w:pPr>
      <w:r w:rsidRPr="00C05013">
        <w:rPr>
          <w:rFonts w:ascii="Georgia" w:hAnsi="Georgia"/>
          <w:i/>
          <w:color w:val="0070C0"/>
          <w:sz w:val="28"/>
          <w:szCs w:val="28"/>
        </w:rPr>
        <w:t>развивайте творческое мышление детей</w:t>
      </w:r>
    </w:p>
    <w:p w:rsidR="00546511" w:rsidRPr="00C05013" w:rsidRDefault="00546511" w:rsidP="00546511">
      <w:pPr>
        <w:pStyle w:val="a3"/>
        <w:numPr>
          <w:ilvl w:val="0"/>
          <w:numId w:val="1"/>
        </w:numPr>
        <w:rPr>
          <w:rFonts w:ascii="Georgia" w:hAnsi="Georgia"/>
          <w:i/>
          <w:color w:val="0070C0"/>
          <w:sz w:val="28"/>
          <w:szCs w:val="28"/>
        </w:rPr>
      </w:pPr>
      <w:r w:rsidRPr="00C05013">
        <w:rPr>
          <w:rFonts w:ascii="Georgia" w:hAnsi="Georgia"/>
          <w:i/>
          <w:color w:val="0070C0"/>
          <w:sz w:val="28"/>
          <w:szCs w:val="28"/>
        </w:rPr>
        <w:t>посещайте с ребёнком театры, музеи, выставки, гуляйте по городу, посещайте экскурсии по другим городам страны</w:t>
      </w:r>
    </w:p>
    <w:p w:rsidR="00546511" w:rsidRPr="00C05013" w:rsidRDefault="00546511" w:rsidP="00546511">
      <w:pPr>
        <w:pStyle w:val="a3"/>
        <w:numPr>
          <w:ilvl w:val="0"/>
          <w:numId w:val="1"/>
        </w:numPr>
        <w:rPr>
          <w:rFonts w:ascii="Georgia" w:hAnsi="Georgia"/>
          <w:i/>
          <w:color w:val="0070C0"/>
          <w:sz w:val="28"/>
          <w:szCs w:val="28"/>
        </w:rPr>
      </w:pPr>
      <w:r w:rsidRPr="00C05013">
        <w:rPr>
          <w:rFonts w:ascii="Georgia" w:hAnsi="Georgia"/>
          <w:i/>
          <w:color w:val="0070C0"/>
          <w:sz w:val="28"/>
          <w:szCs w:val="28"/>
        </w:rPr>
        <w:t>прививайте ребёнку чувство гордости и уважения к своему Отечеству, родине, окружающим людям, к природе и творчеству других людей</w:t>
      </w:r>
    </w:p>
    <w:p w:rsidR="00546511" w:rsidRPr="00C05013" w:rsidRDefault="00546511" w:rsidP="00546511">
      <w:pPr>
        <w:pStyle w:val="a3"/>
        <w:numPr>
          <w:ilvl w:val="0"/>
          <w:numId w:val="1"/>
        </w:numPr>
        <w:rPr>
          <w:rFonts w:ascii="Georgia" w:hAnsi="Georgia"/>
          <w:i/>
          <w:color w:val="0070C0"/>
          <w:sz w:val="28"/>
          <w:szCs w:val="28"/>
        </w:rPr>
      </w:pPr>
      <w:r w:rsidRPr="00C05013">
        <w:rPr>
          <w:rFonts w:ascii="Georgia" w:hAnsi="Georgia"/>
          <w:i/>
          <w:color w:val="0070C0"/>
          <w:sz w:val="28"/>
          <w:szCs w:val="28"/>
        </w:rPr>
        <w:t>исключите физические наказания и грубые высказывания в адрес ребёнка</w:t>
      </w:r>
    </w:p>
    <w:p w:rsidR="00546511" w:rsidRPr="00C05013" w:rsidRDefault="00546511" w:rsidP="00546511">
      <w:pPr>
        <w:pStyle w:val="a3"/>
        <w:numPr>
          <w:ilvl w:val="0"/>
          <w:numId w:val="1"/>
        </w:numPr>
        <w:rPr>
          <w:rFonts w:ascii="Georgia" w:hAnsi="Georgia"/>
          <w:i/>
          <w:color w:val="0070C0"/>
          <w:sz w:val="28"/>
          <w:szCs w:val="28"/>
        </w:rPr>
      </w:pPr>
      <w:r w:rsidRPr="00C05013">
        <w:rPr>
          <w:rFonts w:ascii="Georgia" w:hAnsi="Georgia"/>
          <w:i/>
          <w:color w:val="0070C0"/>
          <w:sz w:val="28"/>
          <w:szCs w:val="28"/>
        </w:rPr>
        <w:t>сохраняйте в семье благоприятную, дружескую обстановку</w:t>
      </w:r>
    </w:p>
    <w:p w:rsidR="00546511" w:rsidRPr="00C05013" w:rsidRDefault="00546511" w:rsidP="00546511">
      <w:pPr>
        <w:pStyle w:val="a3"/>
        <w:numPr>
          <w:ilvl w:val="0"/>
          <w:numId w:val="1"/>
        </w:numPr>
        <w:rPr>
          <w:rFonts w:ascii="Georgia" w:hAnsi="Georgia"/>
          <w:i/>
          <w:color w:val="0070C0"/>
          <w:sz w:val="28"/>
          <w:szCs w:val="28"/>
        </w:rPr>
      </w:pPr>
      <w:r w:rsidRPr="00C05013">
        <w:rPr>
          <w:rFonts w:ascii="Georgia" w:hAnsi="Georgia"/>
          <w:i/>
          <w:color w:val="0070C0"/>
          <w:sz w:val="28"/>
          <w:szCs w:val="28"/>
        </w:rPr>
        <w:t xml:space="preserve">в этот период девочкам важна эмоциональная поддержка со стороны папы, а мальчикам </w:t>
      </w:r>
      <w:proofErr w:type="gramStart"/>
      <w:r w:rsidRPr="00C05013">
        <w:rPr>
          <w:rFonts w:ascii="Georgia" w:hAnsi="Georgia"/>
          <w:i/>
          <w:color w:val="0070C0"/>
          <w:sz w:val="28"/>
          <w:szCs w:val="28"/>
        </w:rPr>
        <w:t>-с</w:t>
      </w:r>
      <w:proofErr w:type="gramEnd"/>
      <w:r w:rsidRPr="00C05013">
        <w:rPr>
          <w:rFonts w:ascii="Georgia" w:hAnsi="Georgia"/>
          <w:i/>
          <w:color w:val="0070C0"/>
          <w:sz w:val="28"/>
          <w:szCs w:val="28"/>
        </w:rPr>
        <w:t>о стороны мамы</w:t>
      </w:r>
    </w:p>
    <w:p w:rsidR="00546511" w:rsidRPr="00C05013" w:rsidRDefault="00546511" w:rsidP="00546511">
      <w:pPr>
        <w:pStyle w:val="a3"/>
        <w:numPr>
          <w:ilvl w:val="0"/>
          <w:numId w:val="1"/>
        </w:numPr>
        <w:rPr>
          <w:rFonts w:ascii="Georgia" w:hAnsi="Georgia"/>
          <w:i/>
          <w:color w:val="0070C0"/>
          <w:sz w:val="28"/>
          <w:szCs w:val="28"/>
        </w:rPr>
      </w:pPr>
      <w:r w:rsidRPr="00C05013">
        <w:rPr>
          <w:rFonts w:ascii="Georgia" w:hAnsi="Georgia"/>
          <w:i/>
          <w:color w:val="0070C0"/>
          <w:sz w:val="28"/>
          <w:szCs w:val="28"/>
        </w:rPr>
        <w:t>по возможности оберегайте и защищайте своего ребёнка</w:t>
      </w:r>
    </w:p>
    <w:p w:rsidR="00546511" w:rsidRPr="00C05013" w:rsidRDefault="00546511" w:rsidP="00546511">
      <w:pPr>
        <w:pStyle w:val="a3"/>
        <w:numPr>
          <w:ilvl w:val="0"/>
          <w:numId w:val="1"/>
        </w:numPr>
        <w:rPr>
          <w:rFonts w:ascii="Georgia" w:hAnsi="Georgia"/>
          <w:i/>
          <w:color w:val="0070C0"/>
          <w:sz w:val="28"/>
          <w:szCs w:val="28"/>
        </w:rPr>
      </w:pPr>
      <w:r w:rsidRPr="00C05013">
        <w:rPr>
          <w:rFonts w:ascii="Georgia" w:hAnsi="Georgia"/>
          <w:i/>
          <w:color w:val="0070C0"/>
          <w:sz w:val="28"/>
          <w:szCs w:val="28"/>
        </w:rPr>
        <w:t>в период активного физического развития ребёнка следите за его здоровьем</w:t>
      </w:r>
    </w:p>
    <w:p w:rsidR="00546511" w:rsidRPr="00C05013" w:rsidRDefault="00546511" w:rsidP="00546511">
      <w:pPr>
        <w:pStyle w:val="a3"/>
        <w:numPr>
          <w:ilvl w:val="0"/>
          <w:numId w:val="1"/>
        </w:numPr>
        <w:rPr>
          <w:rFonts w:ascii="Georgia" w:hAnsi="Georgia"/>
          <w:i/>
          <w:color w:val="0070C0"/>
          <w:sz w:val="28"/>
          <w:szCs w:val="28"/>
        </w:rPr>
      </w:pPr>
      <w:r w:rsidRPr="00C05013">
        <w:rPr>
          <w:rFonts w:ascii="Georgia" w:hAnsi="Georgia"/>
          <w:i/>
          <w:color w:val="0070C0"/>
          <w:sz w:val="28"/>
          <w:szCs w:val="28"/>
        </w:rPr>
        <w:t>уделяйте ребёнку как можно больше внимания, ласки и любви</w:t>
      </w:r>
      <w:r w:rsidRPr="00C05013">
        <w:rPr>
          <w:rFonts w:ascii="Georgia" w:eastAsia="Times New Roman" w:hAnsi="Georgia" w:cs="Times New Roman"/>
          <w:color w:val="6B5D40"/>
          <w:sz w:val="20"/>
          <w:szCs w:val="20"/>
          <w:lang w:eastAsia="ru-RU"/>
        </w:rPr>
        <w:t> </w:t>
      </w:r>
    </w:p>
    <w:p w:rsidR="00C20F3C" w:rsidRPr="00546511" w:rsidRDefault="00C20F3C">
      <w:pPr>
        <w:rPr>
          <w:rFonts w:ascii="Georgia" w:eastAsia="Times New Roman" w:hAnsi="Georgia" w:cs="Times New Roman"/>
          <w:b/>
          <w:bCs/>
          <w:i/>
          <w:iCs/>
          <w:color w:val="FF0000"/>
          <w:sz w:val="36"/>
          <w:szCs w:val="36"/>
          <w:shd w:val="clear" w:color="auto" w:fill="FFF1CA"/>
          <w:lang w:eastAsia="ru-RU"/>
        </w:rPr>
      </w:pPr>
      <w:bookmarkStart w:id="0" w:name="_GoBack"/>
      <w:bookmarkEnd w:id="0"/>
    </w:p>
    <w:sectPr w:rsidR="00C20F3C" w:rsidRPr="0054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457D9"/>
    <w:multiLevelType w:val="hybridMultilevel"/>
    <w:tmpl w:val="B8320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11"/>
    <w:rsid w:val="00546511"/>
    <w:rsid w:val="00C2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2016-11-10T10:21:00Z</dcterms:created>
  <dcterms:modified xsi:type="dcterms:W3CDTF">2016-11-10T10:21:00Z</dcterms:modified>
</cp:coreProperties>
</file>