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/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ВИКТОРИНА ПО ЛИТЕРАТУРЕ 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«ПО СТРАНИЦАМ ПРОЧИТАННЫХ КНИГ»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ЦЕЛИ: 1) в игровой форме повторить пройденный материал разных разделов литературы;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2) проверить, как учащиеся знают произведения русской литературы, изученные в школе;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3) развивать умение быстро ориентироваться в материале; применять на практике знания и навыки, полученные в школе; развивать умение работать в группах, умение слушать друг друга;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4) воспитывать интерес к изучению литературы.</w:t>
      </w:r>
    </w:p>
    <w:p>
      <w:pPr>
        <w:pStyle w:val="NormalWeb"/>
        <w:rPr>
          <w:rFonts w:ascii="Times New Roman" w:hAnsi="Times New Roman"/>
          <w:b/>
          <w:b/>
          <w:bCs/>
          <w:i/>
          <w:i/>
          <w:iCs/>
          <w:color w:val="000000"/>
          <w:sz w:val="32"/>
          <w:szCs w:val="32"/>
        </w:rPr>
      </w:pPr>
      <w:r>
        <w:rPr/>
      </w:r>
    </w:p>
    <w:p>
      <w:pPr>
        <w:pStyle w:val="NormalWeb"/>
        <w:rPr>
          <w:sz w:val="32"/>
          <w:szCs w:val="32"/>
        </w:rPr>
      </w:pPr>
      <w:r>
        <w:rPr/>
      </w:r>
    </w:p>
    <w:p>
      <w:pPr>
        <w:pStyle w:val="NormalWeb"/>
        <w:numPr>
          <w:ilvl w:val="0"/>
          <w:numId w:val="1"/>
        </w:numPr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Разминка.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Назовите автора.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Участники команд по очереди называют автора произведения. За каждый правильный ответ – 1 балл.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«Медный всадник»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Былина «Садко»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«Тарас Бульба»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«Бирюк»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«Размышления у парадного подъезда» 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«Станционный смотритель»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«Песня про… купца Калашникова» </w:t>
      </w:r>
    </w:p>
    <w:p>
      <w:pPr>
        <w:pStyle w:val="NormalWeb"/>
        <w:numPr>
          <w:ilvl w:val="0"/>
          <w:numId w:val="2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Поэма «Русские женщины» </w:t>
      </w:r>
    </w:p>
    <w:p>
      <w:pPr>
        <w:pStyle w:val="NormalWeb"/>
        <w:numPr>
          <w:ilvl w:val="0"/>
          <w:numId w:val="2"/>
        </w:numPr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Стихотворения в прозе «Русский язык» 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10) «Повесть о том, как один мужик двух генералов прокормил» 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11) Трилогия «Детство. Отрочество. Юность» 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>12) «Дикий помещик»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2.О каком писателе идёт речь?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По биографической справке определить автора. За каждый правильный ответ – 2 балла</w:t>
      </w:r>
      <w:r>
        <w:rPr>
          <w:rFonts w:ascii="Times New Roman" w:hAnsi="Times New Roman"/>
          <w:color w:val="000000"/>
          <w:sz w:val="32"/>
          <w:szCs w:val="32"/>
        </w:rPr>
        <w:t>. По 1 автору каждой команде в порядке очерёдности.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1)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Годы жизни: 1809 – 1852. Писатель, драматург</w:t>
      </w:r>
      <w:r>
        <w:rPr>
          <w:rFonts w:ascii="Times New Roman" w:hAnsi="Times New Roman"/>
          <w:color w:val="000000"/>
          <w:sz w:val="32"/>
          <w:szCs w:val="32"/>
        </w:rPr>
        <w:t>.Родился в семье небогатого помещика на Украине. Окончил там уездное училище и гимназию высших наук, после чего уехал в Петербург, поступил на службу. После первого сборника повестей стал знаменитым. Был знаком с Пушкиным и Жуковским. Издал двухтомный сборник повестей и рассказов, две книги новелл, затем комедию, которая имела шумный успех. Уехал в Рим, за границей прожил 12 лет, лишь изредка наведываясь в Россию. Всё это время плодотворно работал – создал 1-ю часть своего знаменитого романа, 2 комедии, несколько повестей. Отправился паломником в Святую Землю, затем вернулся в Россию и последние годы жизни провёл в странствиях. Работал над второй частью романа, которую впоследствии сжёг . Самыми главными произведениями этого писателя считаются: сборник «Вечера на хуторе близ Диканьки», посвященное обычаям и традициям украинского народа, а также величайшая поэма “Мертвые души”.</w:t>
        <w:br/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Интересные факты</w:t>
      </w:r>
    </w:p>
    <w:p>
      <w:pPr>
        <w:pStyle w:val="NormalWeb"/>
        <w:numPr>
          <w:ilvl w:val="0"/>
          <w:numId w:val="3"/>
        </w:numPr>
        <w:spacing w:before="280" w:after="0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Писатель увлекался мистикой и религией. Самым загадочным произведением Гоголя считается повесть «Вий», созданная, по словам самого автора, на основе народного украинского предания. Однако литературоведы и историки до сих пор не могут найти доказательств этому, что указывает на эксклюзивное авторство писателя-мистификатора.</w:t>
      </w:r>
    </w:p>
    <w:p>
      <w:pPr>
        <w:pStyle w:val="NormalWeb"/>
        <w:numPr>
          <w:ilvl w:val="0"/>
          <w:numId w:val="3"/>
        </w:numPr>
        <w:spacing w:before="280" w:after="0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Принято также считать, что за несколько дней до своей смерти великий писатель сжег второй том «Мертвых душ». Некоторые ученые считают это недостоверным фактом, но правду уже никто никогда не узнает.</w:t>
      </w:r>
    </w:p>
    <w:p>
      <w:pPr>
        <w:pStyle w:val="NormalWeb"/>
        <w:numPr>
          <w:ilvl w:val="0"/>
          <w:numId w:val="3"/>
        </w:numPr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До сих пор доподлинно неизвестно как именно умер писатель. Одна из основных версий гласит, что Гоголь был похоронен заживо. Доказательством тому было изменение положения его тела при перезахоронении.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2) </w:t>
      </w:r>
      <w:r>
        <w:rPr>
          <w:rFonts w:ascii="Times New Roman" w:hAnsi="Times New Roman"/>
          <w:color w:val="000000"/>
          <w:sz w:val="32"/>
          <w:szCs w:val="32"/>
          <w:u w:val="single"/>
        </w:rPr>
        <w:t>Годы жизни: 1814 – 1841. Поэт, писатель, драматург.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Родился в Москве в семье небогатого отставного капитана. Мать умерла, когда ребёнку не исполнилось и трёх лет. Бабушка по линии матери, богатая помещица, заставила отца уступить ей право на воспитание мальчика, и увезла его в Пензенскую губернию, в село Тарханы, где и прошло его детство. В возрасте 14 лет переезжает с бабушкой в Москву, где поступает в университетский благородный пансион, который пришлось покинуть в конце второго года из-за участия в студенческом бунте . Переехал в Петербург, поступил в школу гвардейских юнкеров, по окончании которой вышел офицером в гвардейский гусарский полк. Узнав о смерти Пушкина, написал стихотворение «Смерть поэта», которое с одной стороны принесло ему славу, а с другой – перевод на Кавказ, откуда спустя 7 месяцев – в Новгород. Всё это время, начиная с 14 лет, молодой поэт пишет стихотворения и поэмы. Его перу принадлежит также драма и роман. Второй перевод на Кавказ последовал после дуэли с сыном французского посланника де Барантом, окончившейся благополучно. Спустя 4 месяца в Пятигорске, из-за пустяковой ссоры, поэт погиб на дуэли со своим бывшим сокурсником по школе гвардейских юнкеров Мартыновым. </w:t>
      </w:r>
    </w:p>
    <w:p>
      <w:pPr>
        <w:pStyle w:val="NormalWeb"/>
        <w:spacing w:before="280" w:afterAutospacing="0" w:after="24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3.Определите, из каких произведений и кому принадлежат данные цитаты и отрывки</w:t>
      </w:r>
      <w:r>
        <w:rPr>
          <w:rFonts w:ascii="Times New Roman" w:hAnsi="Times New Roman"/>
          <w:sz w:val="32"/>
          <w:szCs w:val="32"/>
        </w:rPr>
        <w:t>.(по 1 баллу)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1) </w:t>
      </w:r>
      <w:r>
        <w:rPr>
          <w:rFonts w:ascii="Times New Roman" w:hAnsi="Times New Roman"/>
          <w:i/>
          <w:iCs/>
          <w:sz w:val="32"/>
          <w:szCs w:val="32"/>
        </w:rPr>
        <w:t>Люблю тебя, Петра творенье,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Люблю твой строгий стройный вид …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2) </w:t>
      </w:r>
      <w:r>
        <w:rPr>
          <w:rFonts w:ascii="Times New Roman" w:hAnsi="Times New Roman"/>
          <w:i/>
          <w:iCs/>
          <w:sz w:val="32"/>
          <w:szCs w:val="32"/>
        </w:rPr>
        <w:t>Я скажу тебе, православный царь: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Я убил его вольной волею,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А за что про что – не скажу тебе,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Скажу только Богу единому. 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3) </w:t>
      </w:r>
      <w:r>
        <w:rPr>
          <w:rFonts w:ascii="Times New Roman" w:hAnsi="Times New Roman"/>
          <w:i/>
          <w:iCs/>
          <w:sz w:val="32"/>
          <w:szCs w:val="32"/>
        </w:rPr>
        <w:t>А поворотись-ка, сын! Экий ты смешной какой? Что это на вас за поповские подрясники? И эдак все ходят в академии?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4) </w:t>
      </w:r>
      <w:r>
        <w:rPr>
          <w:rFonts w:ascii="Times New Roman" w:hAnsi="Times New Roman"/>
          <w:i/>
          <w:iCs/>
          <w:sz w:val="32"/>
          <w:szCs w:val="32"/>
        </w:rPr>
        <w:t>Ещё одно, последнее сказанье -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И летопись окончена моя,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Исполнен долг, завещанный от Бога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Мне, грешному… 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5) </w:t>
      </w:r>
      <w:r>
        <w:rPr>
          <w:rFonts w:ascii="Times New Roman" w:hAnsi="Times New Roman"/>
          <w:i/>
          <w:iCs/>
          <w:sz w:val="32"/>
          <w:szCs w:val="32"/>
        </w:rPr>
        <w:t xml:space="preserve">Отец мой и мать ушли плакать взаймы, брат же мой пошёл через ноги смотреть смерти в глаза.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6) </w:t>
      </w:r>
      <w:r>
        <w:rPr>
          <w:rFonts w:ascii="Times New Roman" w:hAnsi="Times New Roman"/>
          <w:i/>
          <w:iCs/>
          <w:sz w:val="32"/>
          <w:szCs w:val="32"/>
        </w:rPr>
        <w:t>Волхвы не боятся могучих владык,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А княжеский дар им не нужен;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Правдив и свободен их вещий язык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 xml:space="preserve">И с волей небесною дружен.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4. Узнайте литературного героя.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За каждый правильный ответ – 1 балл.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1.А у оратая кудри качаются, 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не скачен ли жемчуг рассыпаются;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 оратая глаза да ясна сокола, </w:t>
      </w:r>
    </w:p>
    <w:p>
      <w:pPr>
        <w:pStyle w:val="NormalWeb"/>
        <w:spacing w:lineRule="auto" w:line="360"/>
        <w:rPr/>
      </w:pPr>
      <w:r>
        <w:rPr>
          <w:rFonts w:ascii="Times New Roman" w:hAnsi="Times New Roman"/>
          <w:sz w:val="32"/>
          <w:szCs w:val="32"/>
        </w:rPr>
        <w:t xml:space="preserve">А брови у него да черна соболя. 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i/>
          <w:iCs/>
          <w:sz w:val="32"/>
          <w:szCs w:val="32"/>
        </w:rPr>
        <w:t>…Его глаза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Сияют. Лик его ужасен.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Движенья быстры. Он прекрасен,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Он весь, как Божия гроза.</w:t>
      </w:r>
    </w:p>
    <w:p>
      <w:pPr>
        <w:pStyle w:val="NormalWeb"/>
        <w:spacing w:lineRule="auto" w:line="360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 xml:space="preserve">Идет. Ему коня подводят — </w:t>
      </w:r>
    </w:p>
    <w:p>
      <w:pPr>
        <w:pStyle w:val="NormalWeb"/>
        <w:spacing w:lineRule="auto" w:line="360"/>
        <w:rPr/>
      </w:pPr>
      <w:r>
        <w:rPr>
          <w:rFonts w:ascii="Times New Roman" w:hAnsi="Times New Roman"/>
          <w:i/>
          <w:iCs/>
          <w:sz w:val="32"/>
          <w:szCs w:val="32"/>
        </w:rPr>
        <w:t>это портрет</w:t>
      </w:r>
    </w:p>
    <w:p>
      <w:pPr>
        <w:pStyle w:val="NormalWeb"/>
        <w:spacing w:lineRule="auto" w:line="360"/>
        <w:rPr/>
      </w:pPr>
      <w:r>
        <w:rPr>
          <w:rFonts w:ascii="Times New Roman" w:hAnsi="Times New Roman"/>
          <w:sz w:val="32"/>
          <w:szCs w:val="32"/>
        </w:rPr>
        <w:t>3.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"Вязанки хворосту не даст утащить; в какую бы ни было пору, хоть в самую полночь, нагрянет, как снег на голову, и ты не думай сопротивляться, - силен, дескать, и ловок как бес... И ничем его взять нельзя: ни вином, ни деньгами; ни на какую приманку не идет. Уж не раз добрые люди его сжить со свету собирались, да нет - не дается"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Ведущий: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Перед вами отрывки из повести Н.В.Гоголя «Тарас Бульба», описывающие самые трагические сцены произведения. Назовите героев, которые присутствуют в описаниях, и сами эпизоды.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>Он не хотел бы слышать рыданий и сокрушения слабой матери или безумных воплей супруги, исторгающей волосы и биющей себя в белые груди; хотел бы он теперь увидеть твердого мужа, который бы разумным словом освежил его и утешил при кончине! И упал он и с силой воскликнул :Батько! где ты?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>А уж огонь подымался над костром, захватывал его ноги и разостлался пламенем по дереву… Да разве найдутся на свете такие огни и муки и сила такая, которая бы пересилила русскую силу!</w:t>
      </w:r>
    </w:p>
    <w:p>
      <w:pPr>
        <w:pStyle w:val="NormalWeb"/>
        <w:numPr>
          <w:ilvl w:val="0"/>
          <w:numId w:val="4"/>
        </w:numPr>
        <w:spacing w:before="280" w:after="0"/>
        <w:rPr/>
      </w:pPr>
      <w:r>
        <w:rPr>
          <w:rFonts w:ascii="Times New Roman" w:hAnsi="Times New Roman"/>
          <w:color w:val="000000"/>
          <w:sz w:val="32"/>
          <w:szCs w:val="32"/>
        </w:rPr>
        <w:t>Как хлебный колос, подрезанный серпом, как молодой барашек, почуявший под сердцем смертельное железо, повис он головой и повалился на траву, не сказавши ни одного слова.</w:t>
      </w:r>
    </w:p>
    <w:p>
      <w:pPr>
        <w:pStyle w:val="NormalWeb"/>
        <w:numPr>
          <w:ilvl w:val="0"/>
          <w:numId w:val="4"/>
        </w:numPr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«…считался всегда одним из лучших товарищей. Он редко предводительствовал другим в дерзких предприятиях – обобрать чужой сад или огород, но зато он был всегда одним из первых, приходивших под знамёна предприимчивого бурсака, и никогда, ни в каком случае не выдавал своих товарищей. Никакие плети и розги не могли заставить его это сделать. Он был суров к другим проявлениям, кроме войны и пирушки; по крайней мере, никогда почти о другом не думал. Он был прямодушен с равными». </w:t>
      </w:r>
    </w:p>
    <w:p>
      <w:pPr>
        <w:pStyle w:val="NormalWeb"/>
        <w:rPr>
          <w:rFonts w:ascii="Times New Roman" w:hAnsi="Times New Roman"/>
          <w:i/>
          <w:i/>
          <w:iCs/>
          <w:sz w:val="32"/>
          <w:szCs w:val="32"/>
          <w:u w:val="single"/>
        </w:rPr>
      </w:pPr>
      <w:r>
        <w:rPr/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5. БЛИЦ-ОПРОС</w:t>
      </w:r>
      <w:r>
        <w:rPr>
          <w:rFonts w:ascii="Times New Roman" w:hAnsi="Times New Roman"/>
          <w:i/>
          <w:iCs/>
          <w:sz w:val="32"/>
          <w:szCs w:val="32"/>
        </w:rPr>
        <w:t xml:space="preserve">:Посмотрим ,как внимательно вы читали сказки 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Салтыкова –Щедрина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1.Как два генерала оказались на необитаемом острове?(по щучьему веленью ,по моему хотенью)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2. В чем мужик варил суп?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3.Как генералы отыскали на острове мужика?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4.В каком виде два генерала прибыли на остров?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5.Из чего мужик сделал силки для птиц?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6.Чем генералы наградили мужика?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7.Чем в своей жизни был недоволен герой сказки «Дикий помещик»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8.С кем помещик охотился на зайцев?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9.Какое золотое слово вычитал помещик в газете «Весть»?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10.Что помещик, одичав,не успел-таки приобрести?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11.Какой способ прогулки помещик считал « самым приличным и удобным»?</w:t>
      </w:r>
    </w:p>
    <w:p>
      <w:pPr>
        <w:pStyle w:val="NormalWeb"/>
        <w:rPr/>
      </w:pPr>
      <w:r>
        <w:rPr>
          <w:rFonts w:ascii="Times New Roman" w:hAnsi="Times New Roman"/>
          <w:i/>
          <w:iCs/>
          <w:sz w:val="32"/>
          <w:szCs w:val="32"/>
        </w:rPr>
        <w:t>12.Чем дикий помещик угощал гостей?</w:t>
      </w:r>
    </w:p>
    <w:p>
      <w:pPr>
        <w:pStyle w:val="NormalWeb"/>
        <w:rPr>
          <w:sz w:val="32"/>
          <w:szCs w:val="32"/>
        </w:rPr>
      </w:pPr>
      <w:r>
        <w:rPr/>
      </w:r>
    </w:p>
    <w:p>
      <w:pPr>
        <w:pStyle w:val="NormalWeb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. Восстановите стихотворные строки.</w:t>
      </w:r>
    </w:p>
    <w:p>
      <w:pPr>
        <w:pStyle w:val="NormalWeb"/>
        <w:rPr/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 xml:space="preserve">Вставить пропущенные слова и определить автора. </w:t>
      </w:r>
      <w:r>
        <w:rPr>
          <w:rFonts w:ascii="Times New Roman" w:hAnsi="Times New Roman"/>
          <w:i/>
          <w:iCs/>
          <w:sz w:val="32"/>
          <w:szCs w:val="32"/>
        </w:rPr>
        <w:t xml:space="preserve"> За правильно выполненное задание – 2 балла.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СТИХОТВОРЕНИЯ К 4 ЗАДАНИЮ</w:t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1) …О вы, которых ожидает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Отечество от недр своих 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видеть ………………….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Каких………………………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–…………………….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2) И думал он: 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Отсель грозить мы будем…………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будет город заложен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Назло надменному ……………….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Природой здесь нам суждено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3) «Скажи мне, кудесник, любимец богов,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сбудется…………………….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</w:t>
      </w:r>
      <w:r>
        <w:rPr>
          <w:rFonts w:ascii="Times New Roman" w:hAnsi="Times New Roman"/>
          <w:sz w:val="32"/>
          <w:szCs w:val="32"/>
        </w:rPr>
        <w:t>соседей-врагов,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</w:t>
      </w:r>
      <w:r>
        <w:rPr>
          <w:rFonts w:ascii="Times New Roman" w:hAnsi="Times New Roman"/>
          <w:sz w:val="32"/>
          <w:szCs w:val="32"/>
        </w:rPr>
        <w:t>?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Открой мне всю правду, не бойся меня: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награду ……………………………….»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  <w:r>
        <w:rPr>
          <w:rFonts w:ascii="Times New Roman" w:hAnsi="Times New Roman"/>
          <w:sz w:val="32"/>
          <w:szCs w:val="32"/>
        </w:rPr>
        <w:t>..</w:t>
      </w:r>
    </w:p>
    <w:p>
      <w:pPr>
        <w:pStyle w:val="NormalWeb"/>
        <w:numPr>
          <w:ilvl w:val="0"/>
          <w:numId w:val="5"/>
        </w:num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Теснится ль в сердце грусть: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Одну молитву чудную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Есть………………………..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созвучьи слов…………….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дышит непонятная,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Святая прелесть в них.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</w:t>
      </w:r>
    </w:p>
    <w:p>
      <w:pPr>
        <w:pStyle w:val="NormalWeb"/>
        <w:numPr>
          <w:ilvl w:val="0"/>
          <w:numId w:val="6"/>
        </w:numPr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Когда волнуется желтеющая нива,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И………………………………………………,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прячется в саду……………………………..</w:t>
      </w:r>
    </w:p>
    <w:p>
      <w:pPr>
        <w:pStyle w:val="NormalWeb"/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</w:t>
      </w:r>
      <w:r>
        <w:rPr>
          <w:rFonts w:ascii="Times New Roman" w:hAnsi="Times New Roman"/>
          <w:sz w:val="32"/>
          <w:szCs w:val="32"/>
        </w:rPr>
        <w:t>..зелёного листка…</w:t>
      </w:r>
    </w:p>
    <w:p>
      <w:pPr>
        <w:pStyle w:val="NormalWeb"/>
        <w:jc w:val="center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……………………………..</w:t>
      </w:r>
    </w:p>
    <w:p>
      <w:pPr>
        <w:pStyle w:val="NormalWeb"/>
        <w:rPr>
          <w:sz w:val="32"/>
          <w:szCs w:val="32"/>
        </w:rPr>
      </w:pPr>
      <w:r>
        <w:rPr/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дни сомнений, ………………………………………………………………………………. – ты один мне поддержка и опора, о великий, ………………………, ………………… и …………………. русский язык! Не будь тебя – как не впасть в отчаяние при виде всего, что совершается дома? Но нельзя верить, ……………………………………………………………………!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…………………………………..</w:t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</w:t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 дни сомнений, ………………………………………………………………………………. – ты один мне поддержка и опора, о великий, ………………………, ………………… и …………………. русский язык! Не будь тебя – как не впасть в отчаяние при виде всего, что совершается дома? Но нельзя верить, ……………………………………………………………………!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Автор – …………………………………..</w:t>
      </w:r>
    </w:p>
    <w:p>
      <w:pPr>
        <w:pStyle w:val="NormalWeb"/>
        <w:rPr>
          <w:rFonts w:ascii="Times New Roman" w:hAnsi="Times New Roman"/>
          <w:b/>
          <w:b/>
          <w:bCs/>
          <w:i/>
          <w:i/>
          <w:iCs/>
          <w:color w:val="000000"/>
          <w:sz w:val="32"/>
          <w:szCs w:val="32"/>
        </w:rPr>
      </w:pPr>
      <w:r>
        <w:rPr/>
      </w:r>
    </w:p>
    <w:p>
      <w:pPr>
        <w:pStyle w:val="NormalWeb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  <w:u w:val="single"/>
        </w:rPr>
        <w:t xml:space="preserve">Вопросы на эрудицию </w:t>
      </w:r>
    </w:p>
    <w:p>
      <w:pPr>
        <w:pStyle w:val="NormalWeb"/>
        <w:rPr/>
      </w:pPr>
      <w:r>
        <w:rPr>
          <w:rFonts w:ascii="Times New Roman" w:hAnsi="Times New Roman"/>
          <w:i/>
          <w:iCs/>
          <w:color w:val="000000"/>
          <w:sz w:val="32"/>
          <w:szCs w:val="32"/>
        </w:rPr>
        <w:t>(за каждый правильный ответ – 1 балл)</w:t>
      </w:r>
    </w:p>
    <w:p>
      <w:pPr>
        <w:pStyle w:val="NormalWeb"/>
        <w:numPr>
          <w:ilvl w:val="0"/>
          <w:numId w:val="7"/>
        </w:numPr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Кто автор этих строк и в каком произведении они живут:</w:t>
        <w:br/>
      </w:r>
      <w:r>
        <w:rPr>
          <w:rFonts w:ascii="Times New Roman" w:hAnsi="Times New Roman"/>
          <w:color w:val="000000"/>
          <w:sz w:val="32"/>
          <w:szCs w:val="32"/>
          <w:u w:val="single"/>
        </w:rPr>
        <w:br/>
      </w:r>
      <w:r>
        <w:rPr>
          <w:rFonts w:ascii="Times New Roman" w:hAnsi="Times New Roman"/>
          <w:color w:val="000000"/>
          <w:sz w:val="32"/>
          <w:szCs w:val="32"/>
        </w:rPr>
        <w:t>«Горит восток зарею новой,</w:t>
        <w:br/>
        <w:t>Уж на равнине, по холмам</w:t>
        <w:br/>
        <w:t>Грохочут пушки. Дым багровый</w:t>
        <w:br/>
        <w:t>Кругами всходит к небесам</w:t>
        <w:br/>
        <w:t>Навстречу утренним лучам.</w:t>
        <w:br/>
        <w:t>Полки ряды свои сомкнули».</w:t>
      </w:r>
      <w:r>
        <w:rPr>
          <w:rFonts w:ascii="Times New Roman" w:hAnsi="Times New Roman"/>
          <w:i/>
          <w:iCs/>
          <w:color w:val="000000"/>
          <w:sz w:val="32"/>
          <w:szCs w:val="32"/>
          <w:u w:val="single"/>
        </w:rPr>
        <w:br/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(Правильный ответ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>)</w:t>
      </w:r>
    </w:p>
    <w:p>
      <w:pPr>
        <w:pStyle w:val="NormalWeb"/>
        <w:rPr/>
      </w:pPr>
      <w:r>
        <w:rPr>
          <w:rFonts w:ascii="Times New Roman" w:hAnsi="Times New Roman"/>
          <w:i/>
          <w:iCs/>
          <w:color w:val="000000"/>
          <w:sz w:val="32"/>
          <w:szCs w:val="32"/>
        </w:rPr>
        <w:br/>
      </w:r>
      <w:r>
        <w:rPr>
          <w:rFonts w:ascii="Times New Roman" w:hAnsi="Times New Roman"/>
          <w:color w:val="000000"/>
          <w:sz w:val="32"/>
          <w:szCs w:val="32"/>
        </w:rPr>
        <w:t xml:space="preserve">2.Кого прославляют строки М. В. Ломоносова: «... но кто он был таков, Гласит сей град и флот, художества и войски, Гражданские труды и подвиги геройски»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(Правильный ответ)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>3. Какое событие легло в основу поэмы Н.А.Некрасова «Русские женщины»?</w:t>
        <w:br/>
      </w:r>
      <w:r>
        <w:rPr>
          <w:rFonts w:ascii="Times New Roman" w:hAnsi="Times New Roman"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Правильный ответ)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>4</w:t>
      </w:r>
      <w:r>
        <w:rPr>
          <w:rFonts w:ascii="Times New Roman" w:hAnsi="Times New Roman"/>
          <w:i/>
          <w:iCs/>
          <w:color w:val="000000"/>
          <w:sz w:val="32"/>
          <w:szCs w:val="32"/>
        </w:rPr>
        <w:t>.</w:t>
      </w:r>
      <w:r>
        <w:rPr>
          <w:rFonts w:ascii="Times New Roman" w:hAnsi="Times New Roman"/>
          <w:color w:val="000000"/>
          <w:sz w:val="32"/>
          <w:szCs w:val="32"/>
        </w:rPr>
        <w:t>«Это один из тех упругих характеров, которые тихи и кротки только до тех пор, пока обстоятельства не расколыхают их, одна из тех железных натур, которые и обиды не стерпят, и сдачи дадут. Есть души ... которые не хотят запятнанного блаженства, раз потемненной славы...». В. Г. Белинский сказал это о ком…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(Правильный ответ</w:t>
      </w:r>
    </w:p>
    <w:p>
      <w:pPr>
        <w:pStyle w:val="NormalWeb"/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5. </w:t>
      </w:r>
      <w:r>
        <w:rPr>
          <w:rFonts w:ascii="Times New Roman" w:hAnsi="Times New Roman"/>
          <w:color w:val="000000"/>
          <w:sz w:val="32"/>
          <w:szCs w:val="32"/>
        </w:rPr>
        <w:t xml:space="preserve">Кому принадлежат слова: «Есть еще порох в пороховницах!» </w:t>
      </w:r>
      <w:r>
        <w:rPr>
          <w:rFonts w:ascii="Times New Roman" w:hAnsi="Times New Roman"/>
          <w:color w:val="000000"/>
          <w:sz w:val="32"/>
          <w:szCs w:val="32"/>
        </w:rPr>
        <w:t>(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Правильный ответ)</w:t>
      </w:r>
    </w:p>
    <w:p>
      <w:pPr>
        <w:pStyle w:val="NormalWeb"/>
        <w:rPr/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6. </w:t>
      </w:r>
      <w:r>
        <w:rPr>
          <w:rFonts w:ascii="Times New Roman" w:hAnsi="Times New Roman"/>
          <w:color w:val="000000"/>
          <w:sz w:val="32"/>
          <w:szCs w:val="32"/>
        </w:rPr>
        <w:t xml:space="preserve">Кому принадлежат слова: «... но долг другой, и выше и трудней, меня зовет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(Правильный ответ)</w:t>
      </w:r>
    </w:p>
    <w:p>
      <w:pPr>
        <w:pStyle w:val="NormalWeb"/>
        <w:rPr/>
      </w:pPr>
      <w:r>
        <w:rPr>
          <w:rFonts w:ascii="Times New Roman" w:hAnsi="Times New Roman"/>
          <w:color w:val="000000"/>
          <w:sz w:val="32"/>
          <w:szCs w:val="32"/>
        </w:rPr>
        <w:t xml:space="preserve">7. </w:t>
      </w:r>
      <w:r>
        <w:rPr>
          <w:rFonts w:ascii="Times New Roman" w:hAnsi="Times New Roman"/>
          <w:color w:val="000000"/>
          <w:sz w:val="32"/>
          <w:szCs w:val="32"/>
        </w:rPr>
        <w:t xml:space="preserve">Кто и в каком произведении открыл образ «маленького человека» в русской литературе? </w:t>
      </w:r>
      <w:r>
        <w:rPr>
          <w:rFonts w:ascii="Times New Roman" w:hAnsi="Times New Roman"/>
          <w:b/>
          <w:bCs/>
          <w:color w:val="000000"/>
          <w:sz w:val="32"/>
          <w:szCs w:val="32"/>
        </w:rPr>
        <w:t>(Правильный ответ)</w:t>
      </w:r>
    </w:p>
    <w:p>
      <w:pPr>
        <w:pStyle w:val="NormalWeb"/>
        <w:rPr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ПОДВЕДЕНИЕ ИТОГОВ</w:t>
      </w:r>
    </w:p>
    <w:p>
      <w:pPr>
        <w:pStyle w:val="NormalWeb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sz w:val="32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ab364f"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LibreOffice/6.0.3.2$MacOSX_X86_64 LibreOffice_project/8f48d515416608e3a835360314dac7e47fd0b821</Application>
  <Pages>10</Pages>
  <Words>1496</Words>
  <Characters>8674</Characters>
  <CharactersWithSpaces>10075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2018-10-08T06:43:00Z</dcterms:created>
  <dc:creator>User</dc:creator>
  <dc:description/>
  <dc:language>ru-RU</dc:language>
  <cp:lastModifiedBy/>
  <dcterms:modified xsi:type="dcterms:W3CDTF">2020-03-20T10:32:24Z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